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360816" w:rsidR="00A77598" w:rsidRPr="00395126" w:rsidRDefault="0039512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2E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EE6">
              <w:rPr>
                <w:rFonts w:ascii="Times New Roman" w:hAnsi="Times New Roman" w:cs="Times New Roman"/>
                <w:sz w:val="20"/>
                <w:szCs w:val="20"/>
              </w:rPr>
              <w:t>к.и.н, Щемелева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0B9835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21EE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490BC0" w:rsidR="004475DA" w:rsidRPr="00395126" w:rsidRDefault="0039512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2FE5B2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6B4E823" w:rsidR="00D75436" w:rsidRDefault="00F63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268BF38" w:rsidR="00D75436" w:rsidRDefault="00F63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6570105" w:rsidR="00D75436" w:rsidRDefault="00F63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7061BE0" w:rsidR="00D75436" w:rsidRDefault="00F63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E4B1179" w:rsidR="00D75436" w:rsidRDefault="00F63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718AA1A" w:rsidR="00D75436" w:rsidRDefault="00F63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62890AC" w:rsidR="00D75436" w:rsidRDefault="00F63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42B3BB8" w:rsidR="00D75436" w:rsidRDefault="00F63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AFEE894" w:rsidR="00D75436" w:rsidRDefault="00F63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A151513" w:rsidR="00D75436" w:rsidRDefault="00F63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CAB909B" w:rsidR="00D75436" w:rsidRDefault="00F63E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592B62" w:rsidR="00D75436" w:rsidRDefault="00F63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5D58055" w:rsidR="00D75436" w:rsidRDefault="00F63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15244C3" w:rsidR="00D75436" w:rsidRDefault="00F63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D16FBA3" w:rsidR="00D75436" w:rsidRDefault="00F63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77F9185" w:rsidR="00D75436" w:rsidRDefault="00F63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9F0705B" w:rsidR="00D75436" w:rsidRDefault="00F63E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EE6">
              <w:rPr>
                <w:noProof/>
                <w:webHidden/>
              </w:rPr>
              <w:t>33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7F6450E" w:rsidR="00751095" w:rsidRDefault="00751095" w:rsidP="00D52EE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3995193E" w14:textId="77777777" w:rsidR="00D52EE6" w:rsidRPr="00D52EE6" w:rsidRDefault="00D52EE6" w:rsidP="00D52EE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52EE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2E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D52E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2E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2E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2E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EE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52E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D52EE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2E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2E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EE6">
              <w:rPr>
                <w:rFonts w:ascii="Times New Roman" w:hAnsi="Times New Roman" w:cs="Times New Roman"/>
                <w:lang w:bidi="ru-RU"/>
              </w:rPr>
              <w:t>УК-5.2 - Применяет основные категории философии, знания этапов исторического развития и культурного разнообразия общества для межкультурного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2E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2EE6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D52EE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2E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2EE6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D52EE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52E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2E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2EE6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D52EE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52EE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DE9B4C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39C92C28" w14:textId="77777777" w:rsidR="00D52EE6" w:rsidRPr="00D52EE6" w:rsidRDefault="00D52EE6" w:rsidP="00D52EE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История как наука и ее роль в обществе.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Место истории в системе наук. Предмет и структура исторического знания. Теория и методология исторической науки. Сущность, </w:t>
            </w:r>
            <w:r w:rsidRPr="00352B6F">
              <w:rPr>
                <w:lang w:bidi="ru-RU"/>
              </w:rPr>
              <w:lastRenderedPageBreak/>
              <w:t>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18AFC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EFF2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3503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 xml:space="preserve">Принятие христианства. Формирование и сущность концепции единобожия. Использование властными структурами монотеистических учений в качестве </w:t>
            </w:r>
            <w:r w:rsidRPr="00352B6F">
              <w:rPr>
                <w:lang w:bidi="ru-RU"/>
              </w:rPr>
              <w:lastRenderedPageBreak/>
              <w:t>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01A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74EF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1B9E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ACFDA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99312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FFF3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035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49F0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8A8F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ABCE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1A7F5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400E5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719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AB0B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 xml:space="preserve"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</w:t>
            </w:r>
            <w:r w:rsidRPr="00352B6F">
              <w:rPr>
                <w:lang w:bidi="ru-RU"/>
              </w:rPr>
              <w:lastRenderedPageBreak/>
              <w:t>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F1E8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766B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9FB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3A133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BE6A6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7AC1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597C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14D6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7AB8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125F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DE301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57E7A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947A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3A1F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</w:t>
            </w:r>
            <w:r w:rsidRPr="00352B6F">
              <w:rPr>
                <w:lang w:bidi="ru-RU"/>
              </w:rPr>
              <w:lastRenderedPageBreak/>
              <w:t>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C889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50F2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DD9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DACE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687D2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23BC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133F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7965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7CD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D62D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99DB8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EABD6C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B4158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6B2E7E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5C7E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5E2F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 xml:space="preserve">Причины быстрого усиления Московского княжества – выгодное торгово-логистическое </w:t>
            </w:r>
            <w:r w:rsidRPr="00352B6F">
              <w:rPr>
                <w:lang w:bidi="ru-RU"/>
              </w:rPr>
              <w:lastRenderedPageBreak/>
              <w:t>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5966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CCB9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E416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EBEE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3238A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52B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653D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ECF2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12E4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C7ED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FCD92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4B2FE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94A2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Формирование единого Русского государства во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189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 xml:space="preserve">Присоединение Новгорода и Твери. Подготовка </w:t>
            </w:r>
            <w:r w:rsidRPr="00352B6F">
              <w:rPr>
                <w:lang w:bidi="ru-RU"/>
              </w:rPr>
              <w:lastRenderedPageBreak/>
              <w:t>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7EB9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9314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8700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3DDF7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D5D51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D0A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DBF9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 xml:space="preserve"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</w:t>
            </w:r>
            <w:r w:rsidRPr="00352B6F">
              <w:rPr>
                <w:lang w:bidi="ru-RU"/>
              </w:rPr>
              <w:lastRenderedPageBreak/>
              <w:t>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AA4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97E1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A7BF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57D39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A888F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F48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6A7B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10F9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4363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5E62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F6BB9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92477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03E7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BC2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</w:t>
            </w:r>
            <w:r w:rsidRPr="00352B6F">
              <w:rPr>
                <w:lang w:bidi="ru-RU"/>
              </w:rPr>
              <w:lastRenderedPageBreak/>
              <w:t>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7C2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B69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3A70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081BE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95086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0044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359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A25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C0F0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D5B2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38B3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34DB4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497F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A437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E10E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FF76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6660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A1AB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2DAF7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FF95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22DA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 xml:space="preserve">Обострение ситуации в Речи Посполитой. Восстание под руководством Богдана </w:t>
            </w:r>
            <w:r w:rsidRPr="00352B6F">
              <w:rPr>
                <w:lang w:bidi="ru-RU"/>
              </w:rPr>
              <w:lastRenderedPageBreak/>
              <w:t>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367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A636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92F7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2AED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382E74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589CC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1CB1A0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EFE4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8EA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AEB2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11F6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3EB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9DA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E53E7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5406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1A9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491B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B216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146F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595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2D602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5AE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19. Начальный этап эпохи дворцовых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9EFC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Предпосылки и основные факторы политической нестабильности в России после Петра I. Роль гвардии. Неопределенность в </w:t>
            </w:r>
            <w:r w:rsidRPr="00352B6F">
              <w:rPr>
                <w:lang w:bidi="ru-RU"/>
              </w:rPr>
              <w:lastRenderedPageBreak/>
              <w:t>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6F6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7063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9A2D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CDE4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26896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3033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3F67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6737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106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1C5B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10D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2D76B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56D7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9ED3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 xml:space="preserve">Меры в сфере экономики – распространение монополий, отмена внутренних торговых пошлин («Шуваловская реформа»), учреждение </w:t>
            </w:r>
            <w:r w:rsidRPr="00352B6F">
              <w:rPr>
                <w:lang w:bidi="ru-RU"/>
              </w:rPr>
              <w:lastRenderedPageBreak/>
              <w:t>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13D4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E66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6C6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9B2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4E6CC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54A3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1A63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 xml:space="preserve"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</w:t>
            </w:r>
            <w:r w:rsidRPr="00352B6F">
              <w:rPr>
                <w:lang w:bidi="ru-RU"/>
              </w:rPr>
              <w:lastRenderedPageBreak/>
              <w:t>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6517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3BC2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0F3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B9AB1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4256C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E44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16C8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1414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6C0B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04BE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0836A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80005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D271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C10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</w:t>
            </w:r>
            <w:r w:rsidRPr="00352B6F">
              <w:rPr>
                <w:lang w:bidi="ru-RU"/>
              </w:rPr>
              <w:lastRenderedPageBreak/>
              <w:t>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2F4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1208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DC63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DB3EA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7D320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F147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583A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 xml:space="preserve">Русская общественная мысль второй четверти XIX в. Славянофильство и западничество. </w:t>
            </w:r>
            <w:r w:rsidRPr="00352B6F">
              <w:rPr>
                <w:lang w:bidi="ru-RU"/>
              </w:rPr>
              <w:lastRenderedPageBreak/>
              <w:t>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C07B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538E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7D7C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14F3A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8BEC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901D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DA45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599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C41D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A463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9725A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E587C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EBA9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BF75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 xml:space="preserve">Николай II и его восхождение на престол. </w:t>
            </w:r>
            <w:r w:rsidRPr="00352B6F">
              <w:rPr>
                <w:lang w:bidi="ru-RU"/>
              </w:rPr>
              <w:lastRenderedPageBreak/>
              <w:t>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E30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3B0E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9D1A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FC691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695A0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AA89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6762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437F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9207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4AC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942D2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93F0C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491AB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35315B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898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29. Первая мировая война, Февральская революция 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2AB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Формирование блоковой системы международных отношений. «Балканский узел». Причины Первой мировой войны – политические, экономические, </w:t>
            </w:r>
            <w:r w:rsidRPr="00352B6F">
              <w:rPr>
                <w:lang w:bidi="ru-RU"/>
              </w:rPr>
              <w:lastRenderedPageBreak/>
              <w:t>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B352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79F0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06A8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85AC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43262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8F10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89BB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 xml:space="preserve">Окончание крупномасштабной Гражданской </w:t>
            </w:r>
            <w:r w:rsidRPr="00352B6F">
              <w:rPr>
                <w:lang w:bidi="ru-RU"/>
              </w:rPr>
              <w:lastRenderedPageBreak/>
              <w:t>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DE8E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FD82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792F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032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9095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0667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D2A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D1A3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72EE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45FE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2E2D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C57AC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F25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1D87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 xml:space="preserve"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</w:t>
            </w:r>
            <w:r w:rsidRPr="00352B6F">
              <w:rPr>
                <w:lang w:bidi="ru-RU"/>
              </w:rPr>
              <w:lastRenderedPageBreak/>
              <w:t>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414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E0A1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1B0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166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28679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01A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BD5D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AAB0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4F6A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B17E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4A39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21003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E53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Преодоление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E3A4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Надежды в советском обществе на либерализацию политического режима. </w:t>
            </w:r>
            <w:r w:rsidRPr="00352B6F">
              <w:rPr>
                <w:lang w:bidi="ru-RU"/>
              </w:rPr>
              <w:lastRenderedPageBreak/>
              <w:t>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3D73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563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6C2C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FC4C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74AA7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744A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519C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 xml:space="preserve">Глобальное ракетно-ядерное противостояние сверхдержав – новая стратегия достижения баланса сил в мире. Берлинский и Карибский </w:t>
            </w:r>
            <w:r w:rsidRPr="00352B6F">
              <w:rPr>
                <w:lang w:bidi="ru-RU"/>
              </w:rPr>
              <w:lastRenderedPageBreak/>
              <w:t>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F42C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49F5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5E7A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8195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646B5D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0CDB5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23FE8F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BB36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2A73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0F9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8F18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98CD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FE90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9"/>
        <w:gridCol w:w="2697"/>
      </w:tblGrid>
      <w:tr w:rsidR="00262CF0" w:rsidRPr="007E6725" w14:paraId="5F00FF08" w14:textId="77777777" w:rsidTr="00D52EE6">
        <w:trPr>
          <w:trHeight w:val="641"/>
        </w:trPr>
        <w:tc>
          <w:tcPr>
            <w:tcW w:w="366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52EE6">
        <w:trPr>
          <w:trHeight w:val="354"/>
        </w:trPr>
        <w:tc>
          <w:tcPr>
            <w:tcW w:w="3663" w:type="pct"/>
            <w:shd w:val="clear" w:color="auto" w:fill="auto"/>
            <w:vAlign w:val="center"/>
          </w:tcPr>
          <w:p w14:paraId="31B092F5" w14:textId="4DED7782" w:rsidR="00262CF0" w:rsidRPr="00D52E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EE6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52EE6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 : учебник для вузов / Н. И. Павленко, И. Л. Андреев ; под редакцией Н. И. Павленко. — 6-е изд., перераб. и доп. — Москва : Издательство Юрайт, 2025. — 247 с.</w:t>
            </w:r>
          </w:p>
        </w:tc>
        <w:tc>
          <w:tcPr>
            <w:tcW w:w="133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63E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07695537" w14:textId="77777777" w:rsidTr="00D52EE6">
        <w:trPr>
          <w:trHeight w:val="354"/>
        </w:trPr>
        <w:tc>
          <w:tcPr>
            <w:tcW w:w="3663" w:type="pct"/>
            <w:shd w:val="clear" w:color="auto" w:fill="auto"/>
            <w:vAlign w:val="center"/>
          </w:tcPr>
          <w:p w14:paraId="77CC8CFB" w14:textId="77777777" w:rsidR="00262CF0" w:rsidRPr="00D52E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EE6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 : учебник для вузов / В. А. Федоров, Н. А. Федорова. — 5-е изд., испр. — Москва : Издательство Юрайт, 2025. — 376 с.</w:t>
            </w:r>
          </w:p>
        </w:tc>
        <w:tc>
          <w:tcPr>
            <w:tcW w:w="1337" w:type="pct"/>
            <w:shd w:val="clear" w:color="auto" w:fill="auto"/>
            <w:vAlign w:val="center"/>
            <w:hideMark/>
          </w:tcPr>
          <w:p w14:paraId="7D497DBA" w14:textId="77777777" w:rsidR="00262CF0" w:rsidRPr="007E6725" w:rsidRDefault="00F63E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110AC305" w14:textId="77777777" w:rsidTr="00D52EE6">
        <w:trPr>
          <w:trHeight w:val="354"/>
        </w:trPr>
        <w:tc>
          <w:tcPr>
            <w:tcW w:w="3663" w:type="pct"/>
            <w:shd w:val="clear" w:color="auto" w:fill="auto"/>
            <w:vAlign w:val="center"/>
          </w:tcPr>
          <w:p w14:paraId="6EF6D035" w14:textId="77777777" w:rsidR="00262CF0" w:rsidRPr="00D52E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EE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 : учебник для вузов / под редакцией М. В. Ходякова. — 8-е изд., перераб. и доп. — Москва : Издательство Юрайт, 2025. — 270 с.</w:t>
            </w:r>
          </w:p>
        </w:tc>
        <w:tc>
          <w:tcPr>
            <w:tcW w:w="1337" w:type="pct"/>
            <w:shd w:val="clear" w:color="auto" w:fill="auto"/>
            <w:vAlign w:val="center"/>
            <w:hideMark/>
          </w:tcPr>
          <w:p w14:paraId="0D9E680F" w14:textId="77777777" w:rsidR="00262CF0" w:rsidRPr="007E6725" w:rsidRDefault="00F63E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1EF4E021" w14:textId="77777777" w:rsidTr="00D52EE6">
        <w:trPr>
          <w:trHeight w:val="354"/>
        </w:trPr>
        <w:tc>
          <w:tcPr>
            <w:tcW w:w="3663" w:type="pct"/>
            <w:shd w:val="clear" w:color="auto" w:fill="auto"/>
            <w:vAlign w:val="center"/>
          </w:tcPr>
          <w:p w14:paraId="64E859CD" w14:textId="77777777" w:rsidR="00262CF0" w:rsidRPr="00D52E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EE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 : учебник для вузов / под редакцией М. В. Ходякова. — 8-е изд., перераб. и доп. — Москва : Издательство Юрайт, 2024. — 300 с.</w:t>
            </w:r>
          </w:p>
        </w:tc>
        <w:tc>
          <w:tcPr>
            <w:tcW w:w="1337" w:type="pct"/>
            <w:shd w:val="clear" w:color="auto" w:fill="auto"/>
            <w:vAlign w:val="center"/>
            <w:hideMark/>
          </w:tcPr>
          <w:p w14:paraId="40C9F626" w14:textId="77777777" w:rsidR="00262CF0" w:rsidRPr="007E6725" w:rsidRDefault="00F63E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73A1EA12" w14:textId="77777777" w:rsidTr="00D52EE6">
        <w:trPr>
          <w:trHeight w:val="354"/>
        </w:trPr>
        <w:tc>
          <w:tcPr>
            <w:tcW w:w="3663" w:type="pct"/>
            <w:shd w:val="clear" w:color="auto" w:fill="auto"/>
            <w:vAlign w:val="center"/>
          </w:tcPr>
          <w:p w14:paraId="3347210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52EE6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: учебник для студентов неисторических специальностей и направлений подготовки : [А.А.Горский, А.Г.Гуськов, В.Н.Захаров и др.] ; [отв ред.: Ю.А.Петров] ; М-во науки и высш. образования Рос.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Федерации. Москва : Наука, 2024. 1 файл (424 Мб)</w:t>
            </w:r>
          </w:p>
        </w:tc>
        <w:tc>
          <w:tcPr>
            <w:tcW w:w="1337" w:type="pct"/>
            <w:shd w:val="clear" w:color="auto" w:fill="auto"/>
            <w:vAlign w:val="center"/>
            <w:hideMark/>
          </w:tcPr>
          <w:p w14:paraId="4ACB484F" w14:textId="77777777" w:rsidR="00262CF0" w:rsidRPr="007E6725" w:rsidRDefault="00F63E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52EE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183DA4" w14:textId="77777777" w:rsidTr="007B550D">
        <w:tc>
          <w:tcPr>
            <w:tcW w:w="9345" w:type="dxa"/>
          </w:tcPr>
          <w:p w14:paraId="259D99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DA79B4" w14:textId="77777777" w:rsidTr="007B550D">
        <w:tc>
          <w:tcPr>
            <w:tcW w:w="9345" w:type="dxa"/>
          </w:tcPr>
          <w:p w14:paraId="7F0195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3DD1CF" w14:textId="77777777" w:rsidTr="007B550D">
        <w:tc>
          <w:tcPr>
            <w:tcW w:w="9345" w:type="dxa"/>
          </w:tcPr>
          <w:p w14:paraId="2A7BEC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FF29FF" w14:textId="77777777" w:rsidTr="007B550D">
        <w:tc>
          <w:tcPr>
            <w:tcW w:w="9345" w:type="dxa"/>
          </w:tcPr>
          <w:p w14:paraId="31A6E0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63E2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122B962D" w:rsidR="007B323A" w:rsidRPr="007E6725" w:rsidRDefault="007B323A" w:rsidP="00C50308">
      <w:pPr>
        <w:rPr>
          <w:rFonts w:ascii="Times New Roman" w:hAnsi="Times New Roman" w:cs="Times New Roman"/>
          <w:b/>
          <w:sz w:val="28"/>
          <w:szCs w:val="28"/>
        </w:rPr>
      </w:pPr>
      <w:bookmarkStart w:id="11" w:name="_GoBack"/>
      <w:bookmarkEnd w:id="11"/>
    </w:p>
    <w:p w14:paraId="7526B973" w14:textId="4158811F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B5E653D" w14:textId="77777777" w:rsidR="00D52EE6" w:rsidRPr="00D52EE6" w:rsidRDefault="00D52EE6" w:rsidP="00D52EE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52EE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2E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52EE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2E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52EE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52EE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52EE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52EE6">
              <w:rPr>
                <w:sz w:val="22"/>
                <w:szCs w:val="28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D52EE6">
              <w:rPr>
                <w:sz w:val="22"/>
                <w:szCs w:val="28"/>
                <w:lang w:val="en-US"/>
              </w:rPr>
              <w:t>Jedia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TA</w:t>
            </w:r>
            <w:r w:rsidRPr="00D52EE6">
              <w:rPr>
                <w:sz w:val="22"/>
                <w:szCs w:val="28"/>
              </w:rPr>
              <w:t xml:space="preserve">-1120 в комплекте - 1 шт., Экран 153х200 - 1 шт., Моноблок </w:t>
            </w:r>
            <w:r w:rsidRPr="00D52EE6">
              <w:rPr>
                <w:sz w:val="22"/>
                <w:szCs w:val="28"/>
                <w:lang w:val="en-US"/>
              </w:rPr>
              <w:t>ACER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Aspire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Z</w:t>
            </w:r>
            <w:r w:rsidRPr="00D52EE6">
              <w:rPr>
                <w:sz w:val="22"/>
                <w:szCs w:val="28"/>
              </w:rPr>
              <w:t xml:space="preserve">1811 - 1 шт., Акустическая система </w:t>
            </w:r>
            <w:r w:rsidRPr="00D52EE6">
              <w:rPr>
                <w:sz w:val="22"/>
                <w:szCs w:val="28"/>
                <w:lang w:val="en-US"/>
              </w:rPr>
              <w:t>JBL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CONTROL</w:t>
            </w:r>
            <w:r w:rsidRPr="00D52EE6">
              <w:rPr>
                <w:sz w:val="22"/>
                <w:szCs w:val="28"/>
              </w:rPr>
              <w:t xml:space="preserve"> 25 </w:t>
            </w:r>
            <w:r w:rsidRPr="00D52EE6">
              <w:rPr>
                <w:sz w:val="22"/>
                <w:szCs w:val="28"/>
                <w:lang w:val="en-US"/>
              </w:rPr>
              <w:t>WH</w:t>
            </w:r>
            <w:r w:rsidRPr="00D52EE6">
              <w:rPr>
                <w:sz w:val="22"/>
                <w:szCs w:val="28"/>
              </w:rPr>
              <w:t xml:space="preserve"> - 2 шт., Мультимедиа проектор </w:t>
            </w:r>
            <w:r w:rsidRPr="00D52EE6">
              <w:rPr>
                <w:sz w:val="22"/>
                <w:szCs w:val="28"/>
                <w:lang w:val="en-US"/>
              </w:rPr>
              <w:t>NEC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V</w:t>
            </w:r>
            <w:r w:rsidRPr="00D52EE6">
              <w:rPr>
                <w:sz w:val="22"/>
                <w:szCs w:val="28"/>
              </w:rPr>
              <w:t>300</w:t>
            </w:r>
            <w:r w:rsidRPr="00D52EE6">
              <w:rPr>
                <w:sz w:val="22"/>
                <w:szCs w:val="28"/>
                <w:lang w:val="en-US"/>
              </w:rPr>
              <w:t>W</w:t>
            </w:r>
            <w:r w:rsidRPr="00D52EE6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</w:t>
            </w:r>
            <w:r w:rsidRPr="00D52EE6">
              <w:rPr>
                <w:sz w:val="22"/>
                <w:szCs w:val="28"/>
              </w:rPr>
              <w:lastRenderedPageBreak/>
              <w:t>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2EE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52EE6">
              <w:rPr>
                <w:sz w:val="22"/>
                <w:szCs w:val="28"/>
              </w:rPr>
              <w:lastRenderedPageBreak/>
              <w:t xml:space="preserve">192007, г. Санкт-Петербург, ул. Прилукская, д. 3, лит. </w:t>
            </w:r>
            <w:r w:rsidRPr="00D52EE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52EE6" w14:paraId="4D5E94AC" w14:textId="77777777" w:rsidTr="008416EB">
        <w:tc>
          <w:tcPr>
            <w:tcW w:w="7797" w:type="dxa"/>
            <w:shd w:val="clear" w:color="auto" w:fill="auto"/>
          </w:tcPr>
          <w:p w14:paraId="7CFB0EDF" w14:textId="77777777" w:rsidR="002C735C" w:rsidRPr="00D52EE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52EE6">
              <w:rPr>
                <w:sz w:val="22"/>
                <w:szCs w:val="28"/>
              </w:rPr>
              <w:t xml:space="preserve"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D52EE6">
              <w:rPr>
                <w:sz w:val="22"/>
                <w:szCs w:val="28"/>
                <w:lang w:val="en-US"/>
              </w:rPr>
              <w:t>Acer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Aspire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Z</w:t>
            </w:r>
            <w:r w:rsidRPr="00D52EE6">
              <w:rPr>
                <w:sz w:val="22"/>
                <w:szCs w:val="28"/>
              </w:rPr>
              <w:t xml:space="preserve">1811 </w:t>
            </w:r>
            <w:r w:rsidRPr="00D52EE6">
              <w:rPr>
                <w:sz w:val="22"/>
                <w:szCs w:val="28"/>
                <w:lang w:val="en-US"/>
              </w:rPr>
              <w:t>Intel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Core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i</w:t>
            </w:r>
            <w:r w:rsidRPr="00D52EE6">
              <w:rPr>
                <w:sz w:val="22"/>
                <w:szCs w:val="28"/>
              </w:rPr>
              <w:t>5-2400</w:t>
            </w:r>
            <w:r w:rsidRPr="00D52EE6">
              <w:rPr>
                <w:sz w:val="22"/>
                <w:szCs w:val="28"/>
                <w:lang w:val="en-US"/>
              </w:rPr>
              <w:t>S</w:t>
            </w:r>
            <w:r w:rsidRPr="00D52EE6">
              <w:rPr>
                <w:sz w:val="22"/>
                <w:szCs w:val="28"/>
              </w:rPr>
              <w:t>@2.50</w:t>
            </w:r>
            <w:r w:rsidRPr="00D52EE6">
              <w:rPr>
                <w:sz w:val="22"/>
                <w:szCs w:val="28"/>
                <w:lang w:val="en-US"/>
              </w:rPr>
              <w:t>GHz</w:t>
            </w:r>
            <w:r w:rsidRPr="00D52EE6">
              <w:rPr>
                <w:sz w:val="22"/>
                <w:szCs w:val="28"/>
              </w:rPr>
              <w:t>/4</w:t>
            </w:r>
            <w:r w:rsidRPr="00D52EE6">
              <w:rPr>
                <w:sz w:val="22"/>
                <w:szCs w:val="28"/>
                <w:lang w:val="en-US"/>
              </w:rPr>
              <w:t>Gb</w:t>
            </w:r>
            <w:r w:rsidRPr="00D52EE6">
              <w:rPr>
                <w:sz w:val="22"/>
                <w:szCs w:val="28"/>
              </w:rPr>
              <w:t>/1</w:t>
            </w:r>
            <w:r w:rsidRPr="00D52EE6">
              <w:rPr>
                <w:sz w:val="22"/>
                <w:szCs w:val="28"/>
                <w:lang w:val="en-US"/>
              </w:rPr>
              <w:t>Tb</w:t>
            </w:r>
            <w:r w:rsidRPr="00D52EE6">
              <w:rPr>
                <w:sz w:val="22"/>
                <w:szCs w:val="28"/>
              </w:rPr>
              <w:t xml:space="preserve"> - 1 шт.,  Мультимедийный проектор  </w:t>
            </w:r>
            <w:r w:rsidRPr="00D52EE6">
              <w:rPr>
                <w:sz w:val="22"/>
                <w:szCs w:val="28"/>
                <w:lang w:val="en-US"/>
              </w:rPr>
              <w:t>Optoma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x</w:t>
            </w:r>
            <w:r w:rsidRPr="00D52EE6">
              <w:rPr>
                <w:sz w:val="22"/>
                <w:szCs w:val="28"/>
              </w:rPr>
              <w:t xml:space="preserve"> 400 - 1 шт., Акустическая система </w:t>
            </w:r>
            <w:r w:rsidRPr="00D52EE6">
              <w:rPr>
                <w:sz w:val="22"/>
                <w:szCs w:val="28"/>
                <w:lang w:val="en-US"/>
              </w:rPr>
              <w:t>Hi</w:t>
            </w:r>
            <w:r w:rsidRPr="00D52EE6">
              <w:rPr>
                <w:sz w:val="22"/>
                <w:szCs w:val="28"/>
              </w:rPr>
              <w:t>-</w:t>
            </w:r>
            <w:r w:rsidRPr="00D52EE6">
              <w:rPr>
                <w:sz w:val="22"/>
                <w:szCs w:val="28"/>
                <w:lang w:val="en-US"/>
              </w:rPr>
              <w:t>Fi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PRO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MASK</w:t>
            </w:r>
            <w:r w:rsidRPr="00D52EE6">
              <w:rPr>
                <w:sz w:val="22"/>
                <w:szCs w:val="28"/>
              </w:rPr>
              <w:t>6</w:t>
            </w:r>
            <w:r w:rsidRPr="00D52EE6">
              <w:rPr>
                <w:sz w:val="22"/>
                <w:szCs w:val="28"/>
                <w:lang w:val="en-US"/>
              </w:rPr>
              <w:t>T</w:t>
            </w:r>
            <w:r w:rsidRPr="00D52EE6">
              <w:rPr>
                <w:sz w:val="22"/>
                <w:szCs w:val="28"/>
              </w:rPr>
              <w:t>-</w:t>
            </w:r>
            <w:r w:rsidRPr="00D52EE6">
              <w:rPr>
                <w:sz w:val="22"/>
                <w:szCs w:val="28"/>
                <w:lang w:val="en-US"/>
              </w:rPr>
              <w:t>W</w:t>
            </w:r>
            <w:r w:rsidRPr="00D52EE6">
              <w:rPr>
                <w:sz w:val="22"/>
                <w:szCs w:val="28"/>
              </w:rPr>
              <w:t xml:space="preserve"> - 2 шт., Микшер усилитель </w:t>
            </w:r>
            <w:r w:rsidRPr="00D52EE6">
              <w:rPr>
                <w:sz w:val="22"/>
                <w:szCs w:val="28"/>
                <w:lang w:val="en-US"/>
              </w:rPr>
              <w:t>Jedia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TA</w:t>
            </w:r>
            <w:r w:rsidRPr="00D52EE6">
              <w:rPr>
                <w:sz w:val="22"/>
                <w:szCs w:val="28"/>
              </w:rPr>
              <w:t xml:space="preserve">-1120 в комплекте - 1 шт., Экран </w:t>
            </w:r>
            <w:r w:rsidRPr="00D52EE6">
              <w:rPr>
                <w:sz w:val="22"/>
                <w:szCs w:val="28"/>
                <w:lang w:val="en-US"/>
              </w:rPr>
              <w:t>Compact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Electrol</w:t>
            </w:r>
            <w:r w:rsidRPr="00D52EE6">
              <w:rPr>
                <w:sz w:val="22"/>
                <w:szCs w:val="28"/>
              </w:rPr>
              <w:t xml:space="preserve"> : размер экрана 153</w:t>
            </w:r>
            <w:r w:rsidRPr="00D52EE6">
              <w:rPr>
                <w:sz w:val="22"/>
                <w:szCs w:val="28"/>
                <w:lang w:val="en-US"/>
              </w:rPr>
              <w:t>x</w:t>
            </w:r>
            <w:r w:rsidRPr="00D52EE6">
              <w:rPr>
                <w:sz w:val="22"/>
                <w:szCs w:val="28"/>
              </w:rPr>
              <w:t xml:space="preserve">200 </w:t>
            </w:r>
            <w:r w:rsidRPr="00D52EE6">
              <w:rPr>
                <w:sz w:val="22"/>
                <w:szCs w:val="28"/>
                <w:lang w:val="en-US"/>
              </w:rPr>
              <w:t>c</w:t>
            </w:r>
            <w:r w:rsidRPr="00D52EE6">
              <w:rPr>
                <w:sz w:val="22"/>
                <w:szCs w:val="28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768F27" w14:textId="77777777" w:rsidR="002C735C" w:rsidRPr="00D52EE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52EE6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D52EE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52EE6" w14:paraId="1399B870" w14:textId="77777777" w:rsidTr="008416EB">
        <w:tc>
          <w:tcPr>
            <w:tcW w:w="7797" w:type="dxa"/>
            <w:shd w:val="clear" w:color="auto" w:fill="auto"/>
          </w:tcPr>
          <w:p w14:paraId="407A6B97" w14:textId="77777777" w:rsidR="002C735C" w:rsidRPr="00D52EE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52EE6">
              <w:rPr>
                <w:sz w:val="22"/>
                <w:szCs w:val="28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D52EE6">
              <w:rPr>
                <w:sz w:val="22"/>
                <w:szCs w:val="28"/>
                <w:lang w:val="en-US"/>
              </w:rPr>
              <w:t>Intel</w:t>
            </w:r>
            <w:r w:rsidRPr="00D52EE6">
              <w:rPr>
                <w:sz w:val="22"/>
                <w:szCs w:val="28"/>
              </w:rPr>
              <w:t xml:space="preserve">  </w:t>
            </w:r>
            <w:r w:rsidRPr="00D52EE6">
              <w:rPr>
                <w:sz w:val="22"/>
                <w:szCs w:val="28"/>
                <w:lang w:val="en-US"/>
              </w:rPr>
              <w:t>I</w:t>
            </w:r>
            <w:r w:rsidRPr="00D52EE6">
              <w:rPr>
                <w:sz w:val="22"/>
                <w:szCs w:val="28"/>
              </w:rPr>
              <w:t>5-7400/8+8/1</w:t>
            </w:r>
            <w:r w:rsidRPr="00D52EE6">
              <w:rPr>
                <w:sz w:val="22"/>
                <w:szCs w:val="28"/>
                <w:lang w:val="en-US"/>
              </w:rPr>
              <w:t>Tb</w:t>
            </w:r>
            <w:r w:rsidRPr="00D52EE6">
              <w:rPr>
                <w:sz w:val="22"/>
                <w:szCs w:val="28"/>
              </w:rPr>
              <w:t>/</w:t>
            </w:r>
            <w:r w:rsidRPr="00D52EE6">
              <w:rPr>
                <w:sz w:val="22"/>
                <w:szCs w:val="28"/>
                <w:lang w:val="en-US"/>
              </w:rPr>
              <w:t>GT</w:t>
            </w:r>
            <w:r w:rsidRPr="00D52EE6">
              <w:rPr>
                <w:sz w:val="22"/>
                <w:szCs w:val="28"/>
              </w:rPr>
              <w:t>710-2</w:t>
            </w:r>
            <w:r w:rsidRPr="00D52EE6">
              <w:rPr>
                <w:sz w:val="22"/>
                <w:szCs w:val="28"/>
                <w:lang w:val="en-US"/>
              </w:rPr>
              <w:t>Gb</w:t>
            </w:r>
            <w:r w:rsidRPr="00D52EE6">
              <w:rPr>
                <w:sz w:val="22"/>
                <w:szCs w:val="28"/>
              </w:rPr>
              <w:t>/</w:t>
            </w:r>
            <w:r w:rsidRPr="00D52EE6">
              <w:rPr>
                <w:sz w:val="22"/>
                <w:szCs w:val="28"/>
                <w:lang w:val="en-US"/>
              </w:rPr>
              <w:t>DELL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S</w:t>
            </w:r>
            <w:r w:rsidRPr="00D52EE6">
              <w:rPr>
                <w:sz w:val="22"/>
                <w:szCs w:val="28"/>
              </w:rPr>
              <w:t>2218</w:t>
            </w:r>
            <w:r w:rsidRPr="00D52EE6">
              <w:rPr>
                <w:sz w:val="22"/>
                <w:szCs w:val="28"/>
                <w:lang w:val="en-US"/>
              </w:rPr>
              <w:t>H</w:t>
            </w:r>
            <w:r w:rsidRPr="00D52EE6">
              <w:rPr>
                <w:sz w:val="22"/>
                <w:szCs w:val="28"/>
              </w:rPr>
              <w:t xml:space="preserve"> - 21 шт., Ноутбук </w:t>
            </w:r>
            <w:r w:rsidRPr="00D52EE6">
              <w:rPr>
                <w:sz w:val="22"/>
                <w:szCs w:val="28"/>
                <w:lang w:val="en-US"/>
              </w:rPr>
              <w:t>HP</w:t>
            </w:r>
            <w:r w:rsidRPr="00D52EE6">
              <w:rPr>
                <w:sz w:val="22"/>
                <w:szCs w:val="28"/>
              </w:rPr>
              <w:t xml:space="preserve"> 250 </w:t>
            </w:r>
            <w:r w:rsidRPr="00D52EE6">
              <w:rPr>
                <w:sz w:val="22"/>
                <w:szCs w:val="28"/>
                <w:lang w:val="en-US"/>
              </w:rPr>
              <w:t>G</w:t>
            </w:r>
            <w:r w:rsidRPr="00D52EE6">
              <w:rPr>
                <w:sz w:val="22"/>
                <w:szCs w:val="28"/>
              </w:rPr>
              <w:t>6 1</w:t>
            </w:r>
            <w:r w:rsidRPr="00D52EE6">
              <w:rPr>
                <w:sz w:val="22"/>
                <w:szCs w:val="28"/>
                <w:lang w:val="en-US"/>
              </w:rPr>
              <w:t>WY</w:t>
            </w:r>
            <w:r w:rsidRPr="00D52EE6">
              <w:rPr>
                <w:sz w:val="22"/>
                <w:szCs w:val="28"/>
              </w:rPr>
              <w:t>58</w:t>
            </w:r>
            <w:r w:rsidRPr="00D52EE6">
              <w:rPr>
                <w:sz w:val="22"/>
                <w:szCs w:val="28"/>
                <w:lang w:val="en-US"/>
              </w:rPr>
              <w:t>EA</w:t>
            </w:r>
            <w:r w:rsidRPr="00D52EE6">
              <w:rPr>
                <w:sz w:val="22"/>
                <w:szCs w:val="28"/>
              </w:rPr>
              <w:t xml:space="preserve"> - 4 шт. Мультимедийный проектор </w:t>
            </w:r>
            <w:r w:rsidRPr="00D52EE6">
              <w:rPr>
                <w:sz w:val="22"/>
                <w:szCs w:val="28"/>
                <w:lang w:val="en-US"/>
              </w:rPr>
              <w:t>Panasonic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PT</w:t>
            </w:r>
            <w:r w:rsidRPr="00D52EE6">
              <w:rPr>
                <w:sz w:val="22"/>
                <w:szCs w:val="28"/>
              </w:rPr>
              <w:t>-</w:t>
            </w:r>
            <w:r w:rsidRPr="00D52EE6">
              <w:rPr>
                <w:sz w:val="22"/>
                <w:szCs w:val="28"/>
                <w:lang w:val="en-US"/>
              </w:rPr>
              <w:t>VX</w:t>
            </w:r>
            <w:r w:rsidRPr="00D52EE6">
              <w:rPr>
                <w:sz w:val="22"/>
                <w:szCs w:val="28"/>
              </w:rPr>
              <w:t xml:space="preserve">610Е - 1 шт.,Звуковой к-т (микшер-усилитель </w:t>
            </w:r>
            <w:r w:rsidRPr="00D52EE6">
              <w:rPr>
                <w:sz w:val="22"/>
                <w:szCs w:val="28"/>
                <w:lang w:val="en-US"/>
              </w:rPr>
              <w:t>Apart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Concept</w:t>
            </w:r>
            <w:r w:rsidRPr="00D52EE6">
              <w:rPr>
                <w:sz w:val="22"/>
                <w:szCs w:val="28"/>
              </w:rPr>
              <w:t xml:space="preserve">+ микрофон </w:t>
            </w:r>
            <w:r w:rsidRPr="00D52EE6">
              <w:rPr>
                <w:sz w:val="22"/>
                <w:szCs w:val="28"/>
                <w:lang w:val="en-US"/>
              </w:rPr>
              <w:t>BEHRINGER</w:t>
            </w:r>
            <w:r w:rsidRPr="00D52EE6">
              <w:rPr>
                <w:sz w:val="22"/>
                <w:szCs w:val="28"/>
              </w:rPr>
              <w:t xml:space="preserve">) - 1 шт., Акустическая система </w:t>
            </w:r>
            <w:r w:rsidRPr="00D52EE6">
              <w:rPr>
                <w:sz w:val="22"/>
                <w:szCs w:val="28"/>
                <w:lang w:val="en-US"/>
              </w:rPr>
              <w:t>Hi</w:t>
            </w:r>
            <w:r w:rsidRPr="00D52EE6">
              <w:rPr>
                <w:sz w:val="22"/>
                <w:szCs w:val="28"/>
              </w:rPr>
              <w:t>-</w:t>
            </w:r>
            <w:r w:rsidRPr="00D52EE6">
              <w:rPr>
                <w:sz w:val="22"/>
                <w:szCs w:val="28"/>
                <w:lang w:val="en-US"/>
              </w:rPr>
              <w:t>Fi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PRO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MASK</w:t>
            </w:r>
            <w:r w:rsidRPr="00D52EE6">
              <w:rPr>
                <w:sz w:val="22"/>
                <w:szCs w:val="28"/>
              </w:rPr>
              <w:t>6</w:t>
            </w:r>
            <w:r w:rsidRPr="00D52EE6">
              <w:rPr>
                <w:sz w:val="22"/>
                <w:szCs w:val="28"/>
                <w:lang w:val="en-US"/>
              </w:rPr>
              <w:t>T</w:t>
            </w:r>
            <w:r w:rsidRPr="00D52EE6">
              <w:rPr>
                <w:sz w:val="22"/>
                <w:szCs w:val="28"/>
              </w:rPr>
              <w:t>-</w:t>
            </w:r>
            <w:r w:rsidRPr="00D52EE6">
              <w:rPr>
                <w:sz w:val="22"/>
                <w:szCs w:val="28"/>
                <w:lang w:val="en-US"/>
              </w:rPr>
              <w:t>W</w:t>
            </w:r>
            <w:r w:rsidRPr="00D52EE6">
              <w:rPr>
                <w:sz w:val="22"/>
                <w:szCs w:val="28"/>
              </w:rPr>
              <w:t xml:space="preserve"> - 2 шт., Экран </w:t>
            </w:r>
            <w:r w:rsidRPr="00D52EE6">
              <w:rPr>
                <w:sz w:val="22"/>
                <w:szCs w:val="28"/>
                <w:lang w:val="en-US"/>
              </w:rPr>
              <w:t>Compact</w:t>
            </w:r>
            <w:r w:rsidRPr="00D52EE6">
              <w:rPr>
                <w:sz w:val="22"/>
                <w:szCs w:val="28"/>
              </w:rPr>
              <w:t xml:space="preserve"> </w:t>
            </w:r>
            <w:r w:rsidRPr="00D52EE6">
              <w:rPr>
                <w:sz w:val="22"/>
                <w:szCs w:val="28"/>
                <w:lang w:val="en-US"/>
              </w:rPr>
              <w:t>Electrol</w:t>
            </w:r>
            <w:r w:rsidRPr="00D52EE6">
              <w:rPr>
                <w:sz w:val="22"/>
                <w:szCs w:val="28"/>
              </w:rPr>
              <w:t xml:space="preserve"> : размер экрана 153</w:t>
            </w:r>
            <w:r w:rsidRPr="00D52EE6">
              <w:rPr>
                <w:sz w:val="22"/>
                <w:szCs w:val="28"/>
                <w:lang w:val="en-US"/>
              </w:rPr>
              <w:t>x</w:t>
            </w:r>
            <w:r w:rsidRPr="00D52EE6">
              <w:rPr>
                <w:sz w:val="22"/>
                <w:szCs w:val="28"/>
              </w:rPr>
              <w:t xml:space="preserve">200 </w:t>
            </w:r>
            <w:r w:rsidRPr="00D52EE6">
              <w:rPr>
                <w:sz w:val="22"/>
                <w:szCs w:val="28"/>
                <w:lang w:val="en-US"/>
              </w:rPr>
              <w:t>c</w:t>
            </w:r>
            <w:r w:rsidRPr="00D52EE6">
              <w:rPr>
                <w:sz w:val="22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7E6948" w14:textId="77777777" w:rsidR="002C735C" w:rsidRPr="00D52EE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52EE6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D52EE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lastRenderedPageBreak/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6F5ED356" w:rsidR="00090AC1" w:rsidRPr="007E6725" w:rsidRDefault="00090AC1" w:rsidP="00D52EE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2B8398E2" w:rsidR="00090AC1" w:rsidRDefault="00090AC1" w:rsidP="00D52EE6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F2437F4" w14:textId="77777777" w:rsidR="00D52EE6" w:rsidRPr="00D52EE6" w:rsidRDefault="00D52EE6" w:rsidP="00D52EE6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2EE6" w14:paraId="037205E2" w14:textId="77777777" w:rsidTr="00D52EE6">
        <w:tc>
          <w:tcPr>
            <w:tcW w:w="562" w:type="dxa"/>
          </w:tcPr>
          <w:p w14:paraId="63CE4023" w14:textId="77777777" w:rsidR="00D52EE6" w:rsidRPr="00D52EE6" w:rsidRDefault="00D52E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A7F5F25" w14:textId="77777777" w:rsidR="00D52EE6" w:rsidRDefault="00D52E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2E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E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2EE6" w14:paraId="5A1C9382" w14:textId="77777777" w:rsidTr="00801458">
        <w:tc>
          <w:tcPr>
            <w:tcW w:w="2336" w:type="dxa"/>
          </w:tcPr>
          <w:p w14:paraId="4C518DAB" w14:textId="77777777" w:rsidR="005D65A5" w:rsidRPr="00D52E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EE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2E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EE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2E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EE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2E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E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2EE6" w14:paraId="07658034" w14:textId="77777777" w:rsidTr="00801458">
        <w:tc>
          <w:tcPr>
            <w:tcW w:w="2336" w:type="dxa"/>
          </w:tcPr>
          <w:p w14:paraId="1553D698" w14:textId="78F29BFB" w:rsidR="005D65A5" w:rsidRPr="00D52E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D52EE6" w14:paraId="4E609642" w14:textId="77777777" w:rsidTr="00801458">
        <w:tc>
          <w:tcPr>
            <w:tcW w:w="2336" w:type="dxa"/>
          </w:tcPr>
          <w:p w14:paraId="0B456CE5" w14:textId="77777777" w:rsidR="005D65A5" w:rsidRPr="00D52E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6F3642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28123C5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F461355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D52EE6" w14:paraId="16367BE5" w14:textId="77777777" w:rsidTr="00801458">
        <w:tc>
          <w:tcPr>
            <w:tcW w:w="2336" w:type="dxa"/>
          </w:tcPr>
          <w:p w14:paraId="6A713332" w14:textId="77777777" w:rsidR="005D65A5" w:rsidRPr="00D52E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C60179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333F8C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19A75C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D52EE6" w14:paraId="3EEAC70E" w14:textId="77777777" w:rsidTr="00801458">
        <w:tc>
          <w:tcPr>
            <w:tcW w:w="2336" w:type="dxa"/>
          </w:tcPr>
          <w:p w14:paraId="433BC341" w14:textId="77777777" w:rsidR="005D65A5" w:rsidRPr="00D52E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6BE5DE4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024E665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2A7801E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D52EE6" w14:paraId="2321BA22" w14:textId="77777777" w:rsidTr="00801458">
        <w:tc>
          <w:tcPr>
            <w:tcW w:w="2336" w:type="dxa"/>
          </w:tcPr>
          <w:p w14:paraId="4FE33ADA" w14:textId="77777777" w:rsidR="005D65A5" w:rsidRPr="00D52E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B55A412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F842F6F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D1CC0EB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D52EE6" w14:paraId="06F9CCE4" w14:textId="77777777" w:rsidTr="00801458">
        <w:tc>
          <w:tcPr>
            <w:tcW w:w="2336" w:type="dxa"/>
          </w:tcPr>
          <w:p w14:paraId="5FEE7E1F" w14:textId="77777777" w:rsidR="005D65A5" w:rsidRPr="00D52E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B6947F2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FA0333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59B822" w14:textId="77777777" w:rsidR="005D65A5" w:rsidRPr="00D52EE6" w:rsidRDefault="007478E0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70874D9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A7771BD" w14:textId="77777777" w:rsidR="00D52EE6" w:rsidRPr="00D52EE6" w:rsidRDefault="00D52EE6" w:rsidP="00D52EE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2EE6" w14:paraId="7A0904C2" w14:textId="77777777" w:rsidTr="00D52EE6">
        <w:tc>
          <w:tcPr>
            <w:tcW w:w="562" w:type="dxa"/>
          </w:tcPr>
          <w:p w14:paraId="798B928F" w14:textId="77777777" w:rsidR="00D52EE6" w:rsidRDefault="00D52E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A827680" w14:textId="77777777" w:rsidR="00D52EE6" w:rsidRDefault="00D52E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2EE6" w14:paraId="0267C479" w14:textId="77777777" w:rsidTr="00801458">
        <w:tc>
          <w:tcPr>
            <w:tcW w:w="2500" w:type="pct"/>
          </w:tcPr>
          <w:p w14:paraId="37F699C9" w14:textId="77777777" w:rsidR="00B8237E" w:rsidRPr="00D52E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EE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2E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E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2EE6" w14:paraId="3F240151" w14:textId="77777777" w:rsidTr="00801458">
        <w:tc>
          <w:tcPr>
            <w:tcW w:w="2500" w:type="pct"/>
          </w:tcPr>
          <w:p w14:paraId="61E91592" w14:textId="61A0874C" w:rsidR="00B8237E" w:rsidRPr="00D52E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52EE6" w:rsidRDefault="005C548A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D52EE6" w14:paraId="0822BDDC" w14:textId="77777777" w:rsidTr="00801458">
        <w:tc>
          <w:tcPr>
            <w:tcW w:w="2500" w:type="pct"/>
          </w:tcPr>
          <w:p w14:paraId="383606D1" w14:textId="77777777" w:rsidR="00B8237E" w:rsidRPr="00D52E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BB05E6A" w14:textId="77777777" w:rsidR="00B8237E" w:rsidRPr="00D52EE6" w:rsidRDefault="005C548A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D52EE6" w14:paraId="34DF9C98" w14:textId="77777777" w:rsidTr="00801458">
        <w:tc>
          <w:tcPr>
            <w:tcW w:w="2500" w:type="pct"/>
          </w:tcPr>
          <w:p w14:paraId="37DA60FD" w14:textId="77777777" w:rsidR="00B8237E" w:rsidRPr="00D52EE6" w:rsidRDefault="00B8237E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FC78900" w14:textId="77777777" w:rsidR="00B8237E" w:rsidRPr="00D52EE6" w:rsidRDefault="005C548A" w:rsidP="00801458">
            <w:pPr>
              <w:rPr>
                <w:rFonts w:ascii="Times New Roman" w:hAnsi="Times New Roman" w:cs="Times New Roman"/>
              </w:rPr>
            </w:pPr>
            <w:r w:rsidRPr="00D52EE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51362" w14:textId="77777777" w:rsidR="00F63E21" w:rsidRDefault="00F63E21" w:rsidP="00315CA6">
      <w:pPr>
        <w:spacing w:after="0" w:line="240" w:lineRule="auto"/>
      </w:pPr>
      <w:r>
        <w:separator/>
      </w:r>
    </w:p>
  </w:endnote>
  <w:endnote w:type="continuationSeparator" w:id="0">
    <w:p w14:paraId="790894FD" w14:textId="77777777" w:rsidR="00F63E21" w:rsidRDefault="00F63E2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BF2F58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308">
          <w:rPr>
            <w:noProof/>
          </w:rPr>
          <w:t>29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B0099" w14:textId="77777777" w:rsidR="00F63E21" w:rsidRDefault="00F63E21" w:rsidP="00315CA6">
      <w:pPr>
        <w:spacing w:after="0" w:line="240" w:lineRule="auto"/>
      </w:pPr>
      <w:r>
        <w:separator/>
      </w:r>
    </w:p>
  </w:footnote>
  <w:footnote w:type="continuationSeparator" w:id="0">
    <w:p w14:paraId="3F84D5CB" w14:textId="77777777" w:rsidR="00F63E21" w:rsidRDefault="00F63E2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C34ECC"/>
    <w:multiLevelType w:val="multilevel"/>
    <w:tmpl w:val="E5164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5126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3175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0308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2EE6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3E21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3568F1B-42CE-4348-88DF-316FAD8D6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187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5964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112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A3%D1%87%D0%B5%D0%B1%D0%BD%D0%B8%D0%BA_%D0%91%D0%90%D0%97%D0%90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3509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168AB6-8E65-41F7-AC50-4B3620AEA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10153</Words>
  <Characters>57877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